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74A" w:rsidRDefault="0065574A" w:rsidP="005F3785">
      <w:pPr>
        <w:rPr>
          <w:sz w:val="16"/>
          <w:szCs w:val="16"/>
        </w:rPr>
      </w:pPr>
    </w:p>
    <w:p w:rsidR="00A709A3" w:rsidRDefault="00A709A3" w:rsidP="005F3785">
      <w:pPr>
        <w:pStyle w:val="11"/>
        <w:spacing w:line="240" w:lineRule="atLeast"/>
        <w:ind w:firstLine="5954"/>
        <w:jc w:val="right"/>
        <w:rPr>
          <w:rFonts w:ascii="Times New Roman" w:hAnsi="Times New Roman"/>
          <w:sz w:val="28"/>
          <w:szCs w:val="28"/>
        </w:rPr>
      </w:pPr>
    </w:p>
    <w:p w:rsidR="005F3785" w:rsidRDefault="005F3785" w:rsidP="005F3785">
      <w:pPr>
        <w:pStyle w:val="11"/>
        <w:spacing w:line="240" w:lineRule="atLeast"/>
        <w:ind w:firstLine="5954"/>
        <w:jc w:val="right"/>
        <w:rPr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6E6499" w:rsidRDefault="00D62AB5" w:rsidP="006E6499">
      <w:pPr>
        <w:pStyle w:val="ac"/>
        <w:ind w:left="-1276"/>
      </w:pPr>
      <w:r>
        <w:rPr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50pt;height:50pt;z-index:251657728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9469BE">
        <w:rPr>
          <w:noProof/>
        </w:rPr>
        <w:drawing>
          <wp:inline distT="0" distB="0" distL="0" distR="0">
            <wp:extent cx="1981200" cy="733425"/>
            <wp:effectExtent l="19050" t="0" r="0" b="0"/>
            <wp:docPr id="1" name="_x0000_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6499">
        <w:t xml:space="preserve">                                                                                                                                        </w:t>
      </w:r>
    </w:p>
    <w:p w:rsidR="006E6499" w:rsidRDefault="006E6499" w:rsidP="006E6499">
      <w:pPr>
        <w:pStyle w:val="ac"/>
      </w:pPr>
    </w:p>
    <w:p w:rsidR="006E6499" w:rsidRDefault="006F3959" w:rsidP="006E6499">
      <w:pPr>
        <w:pStyle w:val="ac"/>
        <w:jc w:val="right"/>
        <w:rPr>
          <w:rFonts w:ascii="Asana" w:eastAsia="Asana" w:hAnsi="Asana" w:cs="Asana"/>
          <w:b/>
          <w:sz w:val="26"/>
          <w:szCs w:val="26"/>
        </w:rPr>
      </w:pPr>
      <w:r>
        <w:rPr>
          <w:rFonts w:ascii="Asana" w:eastAsia="Asana" w:hAnsi="Asana" w:cs="Asana"/>
          <w:b/>
          <w:sz w:val="26"/>
          <w:szCs w:val="26"/>
        </w:rPr>
        <w:t>19</w:t>
      </w:r>
      <w:r w:rsidR="006E6499">
        <w:rPr>
          <w:rFonts w:ascii="Asana" w:eastAsia="Asana" w:hAnsi="Asana" w:cs="Asana"/>
          <w:b/>
          <w:sz w:val="26"/>
          <w:szCs w:val="26"/>
        </w:rPr>
        <w:t>.0</w:t>
      </w:r>
      <w:r w:rsidR="00021B7F">
        <w:rPr>
          <w:rFonts w:ascii="Asana" w:eastAsia="Asana" w:hAnsi="Asana" w:cs="Asana"/>
          <w:b/>
          <w:sz w:val="26"/>
          <w:szCs w:val="26"/>
        </w:rPr>
        <w:t>4</w:t>
      </w:r>
      <w:r w:rsidR="006E6499">
        <w:rPr>
          <w:rFonts w:ascii="Asana" w:eastAsia="Asana" w:hAnsi="Asana" w:cs="Asana"/>
          <w:b/>
          <w:sz w:val="26"/>
          <w:szCs w:val="26"/>
        </w:rPr>
        <w:t>.2023</w:t>
      </w:r>
    </w:p>
    <w:p w:rsidR="006E6499" w:rsidRDefault="006E6499" w:rsidP="00BE4E75">
      <w:pPr>
        <w:pStyle w:val="ac"/>
        <w:rPr>
          <w:rFonts w:ascii="Asana" w:eastAsia="Asana" w:hAnsi="Asana" w:cs="Asana"/>
          <w:b/>
          <w:sz w:val="26"/>
          <w:szCs w:val="26"/>
        </w:rPr>
      </w:pPr>
      <w:r>
        <w:rPr>
          <w:rFonts w:ascii="Asana" w:eastAsia="Asana" w:hAnsi="Asana" w:cs="Asana"/>
          <w:b/>
          <w:sz w:val="26"/>
          <w:szCs w:val="26"/>
        </w:rPr>
        <w:t>ПРЕСС-РЕЛИЗ</w:t>
      </w:r>
    </w:p>
    <w:p w:rsidR="003F0538" w:rsidRDefault="003F0538" w:rsidP="00BE4E75">
      <w:pPr>
        <w:pStyle w:val="ac"/>
        <w:rPr>
          <w:rFonts w:ascii="Asana" w:eastAsia="Asana" w:hAnsi="Asana" w:cs="Asana"/>
          <w:b/>
          <w:sz w:val="26"/>
          <w:szCs w:val="26"/>
        </w:rPr>
      </w:pPr>
    </w:p>
    <w:p w:rsidR="006F3959" w:rsidRPr="009557FF" w:rsidRDefault="006F3959" w:rsidP="006F3959">
      <w:pPr>
        <w:pStyle w:val="1"/>
        <w:spacing w:before="0"/>
        <w:ind w:left="-28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Управление </w:t>
      </w:r>
      <w:proofErr w:type="spellStart"/>
      <w:r>
        <w:rPr>
          <w:rFonts w:ascii="Times New Roman" w:hAnsi="Times New Roman"/>
          <w:color w:val="auto"/>
        </w:rPr>
        <w:t>Росреестра</w:t>
      </w:r>
      <w:proofErr w:type="spellEnd"/>
      <w:r>
        <w:rPr>
          <w:rFonts w:ascii="Times New Roman" w:hAnsi="Times New Roman"/>
          <w:color w:val="auto"/>
        </w:rPr>
        <w:t xml:space="preserve"> по Удмуртии: законодательные</w:t>
      </w:r>
      <w:r w:rsidRPr="009557FF">
        <w:rPr>
          <w:rFonts w:ascii="Times New Roman" w:hAnsi="Times New Roman"/>
          <w:color w:val="auto"/>
        </w:rPr>
        <w:t xml:space="preserve"> изменени</w:t>
      </w:r>
      <w:r>
        <w:rPr>
          <w:rFonts w:ascii="Times New Roman" w:hAnsi="Times New Roman"/>
          <w:color w:val="auto"/>
        </w:rPr>
        <w:t>я</w:t>
      </w:r>
      <w:r w:rsidRPr="009557FF">
        <w:rPr>
          <w:rFonts w:ascii="Times New Roman" w:hAnsi="Times New Roman"/>
          <w:color w:val="auto"/>
        </w:rPr>
        <w:t xml:space="preserve"> в сфере земли и недвижимости</w:t>
      </w:r>
      <w:r>
        <w:rPr>
          <w:rFonts w:ascii="Times New Roman" w:hAnsi="Times New Roman"/>
          <w:color w:val="auto"/>
        </w:rPr>
        <w:t xml:space="preserve"> – в дайджесте</w:t>
      </w:r>
    </w:p>
    <w:p w:rsidR="006F3959" w:rsidRPr="00AC1625" w:rsidRDefault="006F3959" w:rsidP="006F3959">
      <w:pPr>
        <w:pStyle w:val="articledecorationfirst"/>
        <w:spacing w:after="0" w:afterAutospacing="0"/>
        <w:jc w:val="both"/>
        <w:rPr>
          <w:iCs/>
          <w:sz w:val="28"/>
          <w:szCs w:val="28"/>
        </w:rPr>
      </w:pPr>
      <w:r w:rsidRPr="00AC1625">
        <w:rPr>
          <w:iCs/>
          <w:sz w:val="28"/>
          <w:szCs w:val="28"/>
        </w:rPr>
        <w:t xml:space="preserve">В 2023 году в портфеле ведомства находится 16 законодательных инициатив. Среди них - изменения в законе о геодезии и картографии в части использования отечественных технологий, а также пакет мер в целях создания полного и точного реестра недвижимости, повышения эффективности использования земли и обеспечения полного перехода на электронное взаимодействие с </w:t>
      </w:r>
      <w:proofErr w:type="spellStart"/>
      <w:r w:rsidRPr="00AC1625">
        <w:rPr>
          <w:iCs/>
          <w:sz w:val="28"/>
          <w:szCs w:val="28"/>
        </w:rPr>
        <w:t>юрлицами</w:t>
      </w:r>
      <w:proofErr w:type="spellEnd"/>
      <w:r w:rsidRPr="00AC1625">
        <w:rPr>
          <w:iCs/>
          <w:sz w:val="28"/>
          <w:szCs w:val="28"/>
        </w:rPr>
        <w:t xml:space="preserve"> с 2024 года.</w:t>
      </w:r>
    </w:p>
    <w:p w:rsidR="006F3959" w:rsidRPr="001B3AB7" w:rsidRDefault="006F3959" w:rsidP="006F3959">
      <w:pPr>
        <w:pStyle w:val="articledecorationfirst"/>
        <w:spacing w:after="0" w:afterAutospacing="0"/>
        <w:jc w:val="both"/>
        <w:rPr>
          <w:iCs/>
          <w:sz w:val="28"/>
          <w:szCs w:val="28"/>
        </w:rPr>
      </w:pPr>
      <w:r w:rsidRPr="00AC1625">
        <w:rPr>
          <w:sz w:val="28"/>
          <w:szCs w:val="28"/>
        </w:rPr>
        <w:t xml:space="preserve">Одно из самых ожидаемых нововведений - </w:t>
      </w:r>
      <w:r w:rsidRPr="00AC1625">
        <w:rPr>
          <w:iCs/>
          <w:sz w:val="28"/>
          <w:szCs w:val="28"/>
        </w:rPr>
        <w:t>вступили в силу законодательные изменения, которые</w:t>
      </w:r>
      <w:r w:rsidRPr="009557FF">
        <w:rPr>
          <w:iCs/>
          <w:sz w:val="28"/>
          <w:szCs w:val="28"/>
        </w:rPr>
        <w:t> </w:t>
      </w:r>
      <w:hyperlink r:id="rId6" w:history="1">
        <w:r w:rsidRPr="009557FF">
          <w:rPr>
            <w:rStyle w:val="a7"/>
            <w:iCs/>
            <w:sz w:val="28"/>
            <w:szCs w:val="28"/>
          </w:rPr>
          <w:t>позволяют</w:t>
        </w:r>
      </w:hyperlink>
      <w:r w:rsidRPr="009557FF">
        <w:rPr>
          <w:iCs/>
          <w:sz w:val="28"/>
          <w:szCs w:val="28"/>
        </w:rPr>
        <w:t> </w:t>
      </w:r>
      <w:r w:rsidRPr="001B3AB7">
        <w:rPr>
          <w:iCs/>
          <w:sz w:val="28"/>
          <w:szCs w:val="28"/>
        </w:rPr>
        <w:t>членам садовых товарище</w:t>
      </w:r>
      <w:proofErr w:type="gramStart"/>
      <w:r w:rsidRPr="001B3AB7">
        <w:rPr>
          <w:iCs/>
          <w:sz w:val="28"/>
          <w:szCs w:val="28"/>
        </w:rPr>
        <w:t>ств пр</w:t>
      </w:r>
      <w:proofErr w:type="gramEnd"/>
      <w:r w:rsidRPr="001B3AB7">
        <w:rPr>
          <w:iCs/>
          <w:sz w:val="28"/>
          <w:szCs w:val="28"/>
        </w:rPr>
        <w:t>оводить общие собрания через Единый портал государственных услуг (ЕПГУ).</w:t>
      </w:r>
    </w:p>
    <w:p w:rsidR="006F3959" w:rsidRPr="001B3AB7" w:rsidRDefault="006F3959" w:rsidP="006F3959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6F3959" w:rsidRPr="001B3AB7" w:rsidRDefault="006F3959" w:rsidP="006F3959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1B3AB7">
        <w:rPr>
          <w:sz w:val="28"/>
          <w:szCs w:val="28"/>
        </w:rPr>
        <w:t xml:space="preserve">С этого года в отношении проходного нежилого помещения может быть установлен публичный сервитут, что позволит предотвратить потенциальные споры будущих соседей. Публичный сервитут обеспечит право доступа к другим помещениям, проход к которым невозможен иным способом </w:t>
      </w:r>
    </w:p>
    <w:p w:rsidR="006F3959" w:rsidRPr="00EB0BD6" w:rsidRDefault="006F3959" w:rsidP="006F3959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EB0BD6">
        <w:rPr>
          <w:color w:val="292C2F"/>
          <w:sz w:val="28"/>
          <w:szCs w:val="28"/>
        </w:rPr>
        <w:t>(</w:t>
      </w:r>
      <w:hyperlink r:id="rId7" w:history="1">
        <w:r w:rsidRPr="00EB0BD6">
          <w:rPr>
            <w:rStyle w:val="a7"/>
            <w:sz w:val="28"/>
            <w:szCs w:val="28"/>
          </w:rPr>
          <w:t>№ 13-ФЗ от 06.02.2023</w:t>
        </w:r>
      </w:hyperlink>
      <w:r w:rsidRPr="00EB0BD6">
        <w:rPr>
          <w:color w:val="292C2F"/>
          <w:sz w:val="28"/>
          <w:szCs w:val="28"/>
        </w:rPr>
        <w:t>)</w:t>
      </w:r>
      <w:r w:rsidRPr="00EB0BD6">
        <w:rPr>
          <w:sz w:val="28"/>
          <w:szCs w:val="28"/>
        </w:rPr>
        <w:t>.</w:t>
      </w:r>
    </w:p>
    <w:p w:rsidR="006F3959" w:rsidRPr="00EB0BD6" w:rsidRDefault="006F3959" w:rsidP="006F3959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6F3959" w:rsidRPr="001B3AB7" w:rsidRDefault="006F3959" w:rsidP="006F3959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1B3AB7">
        <w:rPr>
          <w:sz w:val="28"/>
          <w:szCs w:val="28"/>
        </w:rPr>
        <w:t>В интересах бизнеса и граждан принято постановление Правительства о расширении перечня объектов, которые можно размещать на государственных и муниципальных землях без предоставления участков и установления сервитутов. Среди них сезонные (летние) кафе и аттракционы, временные киоски, детские игровые площадки, питьевые фонтанчики. Данная мера позволит поддержать предпринимателей, работающих в сфере общественного питания. Кроме того, нововведение позволит быстрее проводить капитальный и текущий ремонт зданий, так как обеспечит возможность размещения необходимой техники и стройматериалов вблизи места проведения работ (Постановление Правительства Российской Федерации №440 от 21. 03.2023).</w:t>
      </w:r>
    </w:p>
    <w:p w:rsidR="006F3959" w:rsidRPr="001B3AB7" w:rsidRDefault="006F3959" w:rsidP="006F3959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6F3959" w:rsidRPr="001B3AB7" w:rsidRDefault="006F3959" w:rsidP="006F3959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6F3959" w:rsidRPr="001B3AB7" w:rsidRDefault="006F3959" w:rsidP="006F3959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1B3AB7">
        <w:rPr>
          <w:sz w:val="28"/>
          <w:szCs w:val="28"/>
        </w:rPr>
        <w:t xml:space="preserve">Размер арендной платы за земельные участки, находящиеся в федеральной собственности, </w:t>
      </w:r>
      <w:proofErr w:type="gramStart"/>
      <w:r w:rsidRPr="001B3AB7">
        <w:rPr>
          <w:sz w:val="28"/>
          <w:szCs w:val="28"/>
        </w:rPr>
        <w:t>начиная с 13 февраля определяется</w:t>
      </w:r>
      <w:proofErr w:type="gramEnd"/>
      <w:r w:rsidRPr="001B3AB7">
        <w:rPr>
          <w:sz w:val="28"/>
          <w:szCs w:val="28"/>
        </w:rPr>
        <w:t xml:space="preserve"> на основании его кадастровой стоимости, а не рыночной</w:t>
      </w:r>
    </w:p>
    <w:p w:rsidR="006F3959" w:rsidRDefault="006F3959" w:rsidP="006F3959">
      <w:pPr>
        <w:pStyle w:val="a8"/>
        <w:spacing w:before="0" w:beforeAutospacing="0" w:after="0" w:afterAutospacing="0"/>
        <w:jc w:val="both"/>
      </w:pPr>
      <w:r w:rsidRPr="00EB0BD6">
        <w:t>(</w:t>
      </w:r>
      <w:hyperlink r:id="rId8" w:history="1">
        <w:r w:rsidRPr="00EB0BD6">
          <w:rPr>
            <w:rStyle w:val="a7"/>
            <w:sz w:val="28"/>
            <w:szCs w:val="28"/>
          </w:rPr>
          <w:t>Постановление Правительства Российской Федерации №191 от 10.02.2023</w:t>
        </w:r>
      </w:hyperlink>
      <w:r w:rsidRPr="00EB0BD6">
        <w:t>).</w:t>
      </w:r>
    </w:p>
    <w:p w:rsidR="006F3959" w:rsidRDefault="006F3959" w:rsidP="006F3959">
      <w:pPr>
        <w:pStyle w:val="a8"/>
        <w:spacing w:before="0" w:beforeAutospacing="0" w:after="0" w:afterAutospacing="0"/>
        <w:jc w:val="both"/>
      </w:pPr>
    </w:p>
    <w:p w:rsidR="006F3959" w:rsidRDefault="006F3959" w:rsidP="006F3959">
      <w:pPr>
        <w:pStyle w:val="a8"/>
        <w:spacing w:before="0" w:beforeAutospacing="0" w:after="0" w:afterAutospacing="0"/>
        <w:jc w:val="both"/>
        <w:rPr>
          <w:rFonts w:ascii="Arial" w:hAnsi="Arial" w:cs="Arial"/>
          <w:color w:val="292C2F"/>
          <w:sz w:val="21"/>
          <w:szCs w:val="21"/>
        </w:rPr>
      </w:pPr>
      <w:r w:rsidRPr="00AF2B9E">
        <w:rPr>
          <w:sz w:val="28"/>
          <w:szCs w:val="28"/>
        </w:rPr>
        <w:lastRenderedPageBreak/>
        <w:t>Порядок оплаты услуг по предоставлению сведений из ЕГРН при обращении через МФЦ изменился: формируется единый платежный документ, который автоматически перераспределяет необходимую сумму в бюджеты разных уровней</w:t>
      </w:r>
      <w:r>
        <w:rPr>
          <w:rFonts w:ascii="Arial" w:hAnsi="Arial" w:cs="Arial"/>
          <w:color w:val="292C2F"/>
          <w:sz w:val="21"/>
          <w:szCs w:val="21"/>
        </w:rPr>
        <w:t xml:space="preserve"> (</w:t>
      </w:r>
      <w:hyperlink r:id="rId9" w:history="1">
        <w:r w:rsidRPr="00EB0BD6">
          <w:rPr>
            <w:rStyle w:val="a7"/>
            <w:sz w:val="28"/>
            <w:szCs w:val="28"/>
          </w:rPr>
          <w:t xml:space="preserve">Приказ </w:t>
        </w:r>
        <w:proofErr w:type="spellStart"/>
        <w:r w:rsidRPr="00EB0BD6">
          <w:rPr>
            <w:rStyle w:val="a7"/>
            <w:sz w:val="28"/>
            <w:szCs w:val="28"/>
          </w:rPr>
          <w:t>Росреестра</w:t>
        </w:r>
        <w:proofErr w:type="spellEnd"/>
        <w:r w:rsidRPr="00EB0BD6">
          <w:rPr>
            <w:rStyle w:val="a7"/>
            <w:sz w:val="28"/>
            <w:szCs w:val="28"/>
          </w:rPr>
          <w:t xml:space="preserve"> № </w:t>
        </w:r>
        <w:proofErr w:type="gramStart"/>
        <w:r w:rsidRPr="00EB0BD6">
          <w:rPr>
            <w:rStyle w:val="a7"/>
            <w:sz w:val="28"/>
            <w:szCs w:val="28"/>
          </w:rPr>
          <w:t>П</w:t>
        </w:r>
        <w:proofErr w:type="gramEnd"/>
        <w:r w:rsidRPr="00EB0BD6">
          <w:rPr>
            <w:rStyle w:val="a7"/>
            <w:sz w:val="28"/>
            <w:szCs w:val="28"/>
          </w:rPr>
          <w:t>\0012 от 27.01.2023</w:t>
        </w:r>
      </w:hyperlink>
      <w:r>
        <w:rPr>
          <w:rFonts w:ascii="Arial" w:hAnsi="Arial" w:cs="Arial"/>
          <w:color w:val="292C2F"/>
          <w:sz w:val="21"/>
          <w:szCs w:val="21"/>
        </w:rPr>
        <w:t>).</w:t>
      </w:r>
    </w:p>
    <w:p w:rsidR="006F3959" w:rsidRDefault="006F3959" w:rsidP="006F3959">
      <w:pPr>
        <w:pStyle w:val="a8"/>
        <w:spacing w:before="0" w:beforeAutospacing="0" w:after="0" w:afterAutospacing="0"/>
        <w:jc w:val="both"/>
        <w:rPr>
          <w:rFonts w:ascii="Arial" w:hAnsi="Arial" w:cs="Arial"/>
          <w:color w:val="292C2F"/>
          <w:sz w:val="21"/>
          <w:szCs w:val="21"/>
        </w:rPr>
      </w:pPr>
    </w:p>
    <w:p w:rsidR="006F3959" w:rsidRDefault="006F3959" w:rsidP="006F3959">
      <w:pPr>
        <w:pStyle w:val="a8"/>
        <w:spacing w:before="0" w:beforeAutospacing="0" w:after="0" w:afterAutospacing="0"/>
        <w:jc w:val="both"/>
        <w:rPr>
          <w:rFonts w:ascii="Arial" w:hAnsi="Arial" w:cs="Arial"/>
          <w:color w:val="292C2F"/>
          <w:sz w:val="21"/>
          <w:szCs w:val="21"/>
        </w:rPr>
      </w:pPr>
    </w:p>
    <w:p w:rsidR="006F3959" w:rsidRPr="00AF2B9E" w:rsidRDefault="006F3959" w:rsidP="006F3959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AF2B9E">
        <w:rPr>
          <w:sz w:val="28"/>
          <w:szCs w:val="28"/>
        </w:rPr>
        <w:t xml:space="preserve">Кроме того, в дайджесте отражены изменения в правовых нормах, установленные федеральными законами, Постановлениями  Правительства Российской Федерации и приказами </w:t>
      </w:r>
      <w:proofErr w:type="spellStart"/>
      <w:r w:rsidRPr="00AF2B9E">
        <w:rPr>
          <w:sz w:val="28"/>
          <w:szCs w:val="28"/>
        </w:rPr>
        <w:t>Росреестра</w:t>
      </w:r>
      <w:proofErr w:type="spellEnd"/>
      <w:r w:rsidRPr="00AF2B9E">
        <w:rPr>
          <w:sz w:val="28"/>
          <w:szCs w:val="28"/>
        </w:rPr>
        <w:t>.</w:t>
      </w:r>
    </w:p>
    <w:p w:rsidR="006F3959" w:rsidRPr="00C62B92" w:rsidRDefault="006F3959" w:rsidP="006F3959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F3959" w:rsidRDefault="006F3959" w:rsidP="006F3959">
      <w:pPr>
        <w:spacing w:before="360"/>
        <w:jc w:val="both"/>
        <w:rPr>
          <w:sz w:val="29"/>
          <w:szCs w:val="29"/>
        </w:rPr>
      </w:pPr>
      <w:r w:rsidRPr="00AF2B9E">
        <w:rPr>
          <w:sz w:val="29"/>
          <w:szCs w:val="29"/>
        </w:rPr>
        <w:t>Подробнее об этих и других законодательных изменениях – в дайджесте законодательных инициатив</w:t>
      </w:r>
      <w:r w:rsidRPr="00C62B92">
        <w:rPr>
          <w:sz w:val="29"/>
          <w:szCs w:val="29"/>
        </w:rPr>
        <w:t> </w:t>
      </w:r>
      <w:hyperlink r:id="rId10" w:tgtFrame="_blank" w:tooltip="https://rosreestr.gov.ru/open-service/obzor-zakonov-o-nedvizhimosti/" w:history="1">
        <w:r w:rsidRPr="00C62B92">
          <w:rPr>
            <w:rStyle w:val="a7"/>
            <w:sz w:val="29"/>
            <w:szCs w:val="29"/>
          </w:rPr>
          <w:t>https://rosreestr.gov.ru/open-service/obzor-zakonov-o-nedvizhimosti/</w:t>
        </w:r>
      </w:hyperlink>
    </w:p>
    <w:p w:rsidR="00E02348" w:rsidRDefault="00E02348" w:rsidP="006F3959">
      <w:pPr>
        <w:pStyle w:val="a8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3F0538" w:rsidRDefault="003F0538" w:rsidP="005F3785">
      <w:pPr>
        <w:pStyle w:val="a8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98055A" w:rsidRDefault="0098055A" w:rsidP="005F3785">
      <w:pPr>
        <w:pStyle w:val="a8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98055A" w:rsidRDefault="0098055A" w:rsidP="005F3785">
      <w:pPr>
        <w:pStyle w:val="a8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98055A" w:rsidRDefault="0098055A" w:rsidP="005F3785">
      <w:pPr>
        <w:pStyle w:val="a8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98055A" w:rsidRDefault="0098055A" w:rsidP="005F3785">
      <w:pPr>
        <w:pStyle w:val="a8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98055A" w:rsidRDefault="0098055A" w:rsidP="005F3785">
      <w:pPr>
        <w:pStyle w:val="a8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98055A" w:rsidRDefault="0098055A" w:rsidP="005F3785">
      <w:pPr>
        <w:pStyle w:val="a8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98055A" w:rsidRDefault="0098055A" w:rsidP="005F3785">
      <w:pPr>
        <w:pStyle w:val="a8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98055A" w:rsidRDefault="0098055A" w:rsidP="005F3785">
      <w:pPr>
        <w:pStyle w:val="a8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98055A" w:rsidRDefault="0098055A" w:rsidP="005F3785">
      <w:pPr>
        <w:pStyle w:val="a8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985BDF" w:rsidRDefault="00985BDF" w:rsidP="005F3785">
      <w:pPr>
        <w:pStyle w:val="a8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6F3959" w:rsidRDefault="006F3959" w:rsidP="005F3785">
      <w:pPr>
        <w:pStyle w:val="a8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6F3959" w:rsidRDefault="006F3959" w:rsidP="005F3785">
      <w:pPr>
        <w:pStyle w:val="a8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6F3959" w:rsidRDefault="006F3959" w:rsidP="005F3785">
      <w:pPr>
        <w:pStyle w:val="a8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6F3959" w:rsidRDefault="006F3959" w:rsidP="005F3785">
      <w:pPr>
        <w:pStyle w:val="a8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6F3959" w:rsidRDefault="006F3959" w:rsidP="005F3785">
      <w:pPr>
        <w:pStyle w:val="a8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6F3959" w:rsidRDefault="006F3959" w:rsidP="005F3785">
      <w:pPr>
        <w:pStyle w:val="a8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6F3959" w:rsidRDefault="006F3959" w:rsidP="005F3785">
      <w:pPr>
        <w:pStyle w:val="a8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6F3959" w:rsidRDefault="006F3959" w:rsidP="005F3785">
      <w:pPr>
        <w:pStyle w:val="a8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6F3959" w:rsidRDefault="006F3959" w:rsidP="005F3785">
      <w:pPr>
        <w:pStyle w:val="a8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6F3959" w:rsidRDefault="006F3959" w:rsidP="005F3785">
      <w:pPr>
        <w:pStyle w:val="a8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6F3959" w:rsidRDefault="006F3959" w:rsidP="005F3785">
      <w:pPr>
        <w:pStyle w:val="a8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6F3959" w:rsidRDefault="006F3959" w:rsidP="005F3785">
      <w:pPr>
        <w:pStyle w:val="a8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6F3959" w:rsidRDefault="006F3959" w:rsidP="005F3785">
      <w:pPr>
        <w:pStyle w:val="a8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6F3959" w:rsidRDefault="006F3959" w:rsidP="005F3785">
      <w:pPr>
        <w:pStyle w:val="a8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6F3959" w:rsidRDefault="006F3959" w:rsidP="005F3785">
      <w:pPr>
        <w:pStyle w:val="a8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6F3959" w:rsidRDefault="006F3959" w:rsidP="005F3785">
      <w:pPr>
        <w:pStyle w:val="a8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6F3959" w:rsidRDefault="006F3959" w:rsidP="005F3785">
      <w:pPr>
        <w:pStyle w:val="a8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6F3959" w:rsidRDefault="006F3959" w:rsidP="005F3785">
      <w:pPr>
        <w:pStyle w:val="a8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6F3959" w:rsidRDefault="006F3959" w:rsidP="005F3785">
      <w:pPr>
        <w:pStyle w:val="a8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6F3959" w:rsidRDefault="006F3959" w:rsidP="005F3785">
      <w:pPr>
        <w:pStyle w:val="a8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6F3959" w:rsidRDefault="006F3959" w:rsidP="005F3785">
      <w:pPr>
        <w:pStyle w:val="a8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6F3959" w:rsidRDefault="006F3959" w:rsidP="005F3785">
      <w:pPr>
        <w:pStyle w:val="a8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6F3959" w:rsidRDefault="006F3959" w:rsidP="005F3785">
      <w:pPr>
        <w:pStyle w:val="a8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6F3959" w:rsidRDefault="006F3959" w:rsidP="005F3785">
      <w:pPr>
        <w:pStyle w:val="a8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6F3959" w:rsidRDefault="006F3959" w:rsidP="005F3785">
      <w:pPr>
        <w:pStyle w:val="a8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6F3959" w:rsidRDefault="006F3959" w:rsidP="005F3785">
      <w:pPr>
        <w:pStyle w:val="a8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6F3959" w:rsidRDefault="006F3959" w:rsidP="005F3785">
      <w:pPr>
        <w:pStyle w:val="a8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6F3959" w:rsidRDefault="006F3959" w:rsidP="005F3785">
      <w:pPr>
        <w:pStyle w:val="a8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6F3959" w:rsidRDefault="006F3959" w:rsidP="005F3785">
      <w:pPr>
        <w:pStyle w:val="a8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6F3959" w:rsidRDefault="006F3959" w:rsidP="005F3785">
      <w:pPr>
        <w:pStyle w:val="a8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6F3959" w:rsidRDefault="006F3959" w:rsidP="005F3785">
      <w:pPr>
        <w:pStyle w:val="a8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6F3959" w:rsidRDefault="006F3959" w:rsidP="005F3785">
      <w:pPr>
        <w:pStyle w:val="a8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6F3959" w:rsidRDefault="006F3959" w:rsidP="005F3785">
      <w:pPr>
        <w:pStyle w:val="a8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6F3959" w:rsidRDefault="006F3959" w:rsidP="005F3785">
      <w:pPr>
        <w:pStyle w:val="a8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6F3959" w:rsidRDefault="006F3959" w:rsidP="005F3785">
      <w:pPr>
        <w:pStyle w:val="a8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6F3959" w:rsidRDefault="006F3959" w:rsidP="005F3785">
      <w:pPr>
        <w:pStyle w:val="a8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6F3959" w:rsidRDefault="006F3959" w:rsidP="005F3785">
      <w:pPr>
        <w:pStyle w:val="a8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985BDF" w:rsidRDefault="00985BDF" w:rsidP="005F3785">
      <w:pPr>
        <w:pStyle w:val="a8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525A50" w:rsidRDefault="005F3785" w:rsidP="005F3785">
      <w:pPr>
        <w:pStyle w:val="a8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  <w:r>
        <w:rPr>
          <w:b/>
          <w:noProof/>
          <w:sz w:val="16"/>
          <w:szCs w:val="16"/>
          <w:lang w:eastAsia="sk-SK"/>
        </w:rPr>
        <w:t>Контакты для СМИ</w:t>
      </w:r>
    </w:p>
    <w:p w:rsidR="00637881" w:rsidRDefault="00637881" w:rsidP="005F3785">
      <w:pPr>
        <w:pStyle w:val="a8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5F3785" w:rsidRDefault="005F3785" w:rsidP="005F3785">
      <w:pPr>
        <w:pStyle w:val="a8"/>
        <w:spacing w:before="0" w:beforeAutospacing="0" w:after="0" w:afterAutospacing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Пресс-служба Управления </w:t>
      </w:r>
      <w:proofErr w:type="spellStart"/>
      <w:r>
        <w:rPr>
          <w:sz w:val="16"/>
          <w:szCs w:val="16"/>
        </w:rPr>
        <w:t>Росреестра</w:t>
      </w:r>
      <w:proofErr w:type="spellEnd"/>
      <w:r>
        <w:rPr>
          <w:sz w:val="16"/>
          <w:szCs w:val="16"/>
        </w:rPr>
        <w:t xml:space="preserve"> по Удмуртской Республике:</w:t>
      </w:r>
    </w:p>
    <w:p w:rsidR="005F3785" w:rsidRDefault="005F3785" w:rsidP="005F3785">
      <w:pPr>
        <w:pStyle w:val="a8"/>
        <w:spacing w:before="0" w:beforeAutospacing="0" w:after="0" w:afterAutospacing="0"/>
        <w:rPr>
          <w:bCs/>
          <w:sz w:val="16"/>
          <w:szCs w:val="16"/>
        </w:rPr>
      </w:pPr>
      <w:r>
        <w:rPr>
          <w:sz w:val="16"/>
          <w:szCs w:val="16"/>
          <w:lang w:eastAsia="en-US"/>
        </w:rPr>
        <w:t>8</w:t>
      </w:r>
      <w:r>
        <w:rPr>
          <w:bCs/>
          <w:sz w:val="16"/>
          <w:szCs w:val="16"/>
        </w:rPr>
        <w:t xml:space="preserve"> (3412)78-63-56</w:t>
      </w:r>
    </w:p>
    <w:p w:rsidR="005F3785" w:rsidRDefault="00D62AB5" w:rsidP="005F3785">
      <w:pPr>
        <w:autoSpaceDE w:val="0"/>
        <w:autoSpaceDN w:val="0"/>
        <w:adjustRightInd w:val="0"/>
        <w:rPr>
          <w:color w:val="000000"/>
          <w:sz w:val="16"/>
          <w:szCs w:val="16"/>
        </w:rPr>
      </w:pPr>
      <w:hyperlink r:id="rId11" w:history="1">
        <w:r w:rsidR="005F3785">
          <w:rPr>
            <w:rStyle w:val="a7"/>
            <w:sz w:val="16"/>
            <w:szCs w:val="16"/>
          </w:rPr>
          <w:t>pressa@r18.rosreestr.ru</w:t>
        </w:r>
      </w:hyperlink>
    </w:p>
    <w:p w:rsidR="005F3785" w:rsidRDefault="00D62AB5" w:rsidP="005F3785">
      <w:pPr>
        <w:rPr>
          <w:bCs/>
          <w:sz w:val="16"/>
          <w:szCs w:val="16"/>
        </w:rPr>
      </w:pPr>
      <w:hyperlink r:id="rId12" w:history="1">
        <w:r w:rsidR="005F3785">
          <w:rPr>
            <w:rStyle w:val="a7"/>
            <w:bCs/>
            <w:sz w:val="16"/>
            <w:szCs w:val="16"/>
          </w:rPr>
          <w:t>https://rosreestr.gov.ru</w:t>
        </w:r>
      </w:hyperlink>
    </w:p>
    <w:p w:rsidR="005F3785" w:rsidRDefault="00D62AB5" w:rsidP="005F3785">
      <w:pPr>
        <w:rPr>
          <w:bCs/>
          <w:sz w:val="16"/>
          <w:szCs w:val="16"/>
        </w:rPr>
      </w:pPr>
      <w:hyperlink r:id="rId13" w:history="1">
        <w:r w:rsidR="005F3785">
          <w:rPr>
            <w:rStyle w:val="a7"/>
            <w:bCs/>
            <w:sz w:val="16"/>
            <w:szCs w:val="16"/>
          </w:rPr>
          <w:t>https://vk.com/rosreestr_18</w:t>
        </w:r>
      </w:hyperlink>
    </w:p>
    <w:p w:rsidR="005050AB" w:rsidRDefault="005F3785" w:rsidP="007F51A6">
      <w:pPr>
        <w:rPr>
          <w:sz w:val="28"/>
          <w:szCs w:val="28"/>
        </w:rPr>
      </w:pPr>
      <w:r>
        <w:rPr>
          <w:bCs/>
          <w:sz w:val="16"/>
          <w:szCs w:val="16"/>
        </w:rPr>
        <w:t>г</w:t>
      </w:r>
      <w:proofErr w:type="gramStart"/>
      <w:r>
        <w:rPr>
          <w:bCs/>
          <w:sz w:val="16"/>
          <w:szCs w:val="16"/>
        </w:rPr>
        <w:t>.И</w:t>
      </w:r>
      <w:proofErr w:type="gramEnd"/>
      <w:r>
        <w:rPr>
          <w:bCs/>
          <w:sz w:val="16"/>
          <w:szCs w:val="16"/>
        </w:rPr>
        <w:t>жевск, ул. М. Горького, 56.</w:t>
      </w:r>
    </w:p>
    <w:sectPr w:rsidR="005050AB" w:rsidSect="002969BD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san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0169A9"/>
    <w:rsid w:val="00005E9C"/>
    <w:rsid w:val="000169A9"/>
    <w:rsid w:val="000211F9"/>
    <w:rsid w:val="00021B7F"/>
    <w:rsid w:val="000362A3"/>
    <w:rsid w:val="0004208D"/>
    <w:rsid w:val="00052906"/>
    <w:rsid w:val="0005701B"/>
    <w:rsid w:val="00090023"/>
    <w:rsid w:val="00096B6F"/>
    <w:rsid w:val="000B4D9F"/>
    <w:rsid w:val="000B5D8F"/>
    <w:rsid w:val="000C08AA"/>
    <w:rsid w:val="000C0D87"/>
    <w:rsid w:val="000C2CAE"/>
    <w:rsid w:val="000D1633"/>
    <w:rsid w:val="000D65C9"/>
    <w:rsid w:val="000E3655"/>
    <w:rsid w:val="000F0899"/>
    <w:rsid w:val="000F3620"/>
    <w:rsid w:val="001161B3"/>
    <w:rsid w:val="00125FFF"/>
    <w:rsid w:val="00142A79"/>
    <w:rsid w:val="0016447B"/>
    <w:rsid w:val="00164B63"/>
    <w:rsid w:val="001769D3"/>
    <w:rsid w:val="0018760F"/>
    <w:rsid w:val="001A30FD"/>
    <w:rsid w:val="001B2541"/>
    <w:rsid w:val="001B3AB7"/>
    <w:rsid w:val="001F0B5E"/>
    <w:rsid w:val="001F507A"/>
    <w:rsid w:val="00207954"/>
    <w:rsid w:val="00207C34"/>
    <w:rsid w:val="00222167"/>
    <w:rsid w:val="00232D7F"/>
    <w:rsid w:val="00267031"/>
    <w:rsid w:val="00267602"/>
    <w:rsid w:val="00281133"/>
    <w:rsid w:val="00287994"/>
    <w:rsid w:val="00291D9E"/>
    <w:rsid w:val="002969BD"/>
    <w:rsid w:val="002B020F"/>
    <w:rsid w:val="002C1BAF"/>
    <w:rsid w:val="002D0E5C"/>
    <w:rsid w:val="002D1787"/>
    <w:rsid w:val="002D28E5"/>
    <w:rsid w:val="002D62FE"/>
    <w:rsid w:val="002D64FB"/>
    <w:rsid w:val="002F45E1"/>
    <w:rsid w:val="0033177D"/>
    <w:rsid w:val="00332E52"/>
    <w:rsid w:val="00335DD2"/>
    <w:rsid w:val="0035330F"/>
    <w:rsid w:val="00383A24"/>
    <w:rsid w:val="003A61D9"/>
    <w:rsid w:val="003A7DB4"/>
    <w:rsid w:val="003B0799"/>
    <w:rsid w:val="003B5341"/>
    <w:rsid w:val="003B71FE"/>
    <w:rsid w:val="003B78CE"/>
    <w:rsid w:val="003C5BE5"/>
    <w:rsid w:val="003C659B"/>
    <w:rsid w:val="003F0538"/>
    <w:rsid w:val="003F70D5"/>
    <w:rsid w:val="00442B11"/>
    <w:rsid w:val="00442CD2"/>
    <w:rsid w:val="0045742D"/>
    <w:rsid w:val="00465B81"/>
    <w:rsid w:val="0046708E"/>
    <w:rsid w:val="0047667D"/>
    <w:rsid w:val="004923D5"/>
    <w:rsid w:val="004964E6"/>
    <w:rsid w:val="00497568"/>
    <w:rsid w:val="004E5347"/>
    <w:rsid w:val="00501DFA"/>
    <w:rsid w:val="005050AB"/>
    <w:rsid w:val="005058AC"/>
    <w:rsid w:val="005128EC"/>
    <w:rsid w:val="005259C0"/>
    <w:rsid w:val="00525A50"/>
    <w:rsid w:val="00525E9D"/>
    <w:rsid w:val="0054671A"/>
    <w:rsid w:val="00546879"/>
    <w:rsid w:val="00555D35"/>
    <w:rsid w:val="00567A9D"/>
    <w:rsid w:val="005723AD"/>
    <w:rsid w:val="005A4DC4"/>
    <w:rsid w:val="005C352A"/>
    <w:rsid w:val="005D507B"/>
    <w:rsid w:val="005E0ADF"/>
    <w:rsid w:val="005E3417"/>
    <w:rsid w:val="005E5181"/>
    <w:rsid w:val="005E60EE"/>
    <w:rsid w:val="005F288F"/>
    <w:rsid w:val="005F348D"/>
    <w:rsid w:val="005F3785"/>
    <w:rsid w:val="005F3924"/>
    <w:rsid w:val="005F6FFB"/>
    <w:rsid w:val="0060627C"/>
    <w:rsid w:val="0061630C"/>
    <w:rsid w:val="00620889"/>
    <w:rsid w:val="00627B71"/>
    <w:rsid w:val="00630AA6"/>
    <w:rsid w:val="00637881"/>
    <w:rsid w:val="00646CD1"/>
    <w:rsid w:val="00647E62"/>
    <w:rsid w:val="00647EAC"/>
    <w:rsid w:val="0065574A"/>
    <w:rsid w:val="00677F72"/>
    <w:rsid w:val="00681B78"/>
    <w:rsid w:val="00693261"/>
    <w:rsid w:val="00695098"/>
    <w:rsid w:val="00697DCA"/>
    <w:rsid w:val="006C049D"/>
    <w:rsid w:val="006D0CA6"/>
    <w:rsid w:val="006D526C"/>
    <w:rsid w:val="006E6499"/>
    <w:rsid w:val="006E6991"/>
    <w:rsid w:val="006F1582"/>
    <w:rsid w:val="006F3959"/>
    <w:rsid w:val="00711AAC"/>
    <w:rsid w:val="00713198"/>
    <w:rsid w:val="00730C38"/>
    <w:rsid w:val="007345A7"/>
    <w:rsid w:val="007973C9"/>
    <w:rsid w:val="007D4A6B"/>
    <w:rsid w:val="007F2361"/>
    <w:rsid w:val="007F51A6"/>
    <w:rsid w:val="00800AA3"/>
    <w:rsid w:val="008026C6"/>
    <w:rsid w:val="00840A3D"/>
    <w:rsid w:val="0085466E"/>
    <w:rsid w:val="00870655"/>
    <w:rsid w:val="00882740"/>
    <w:rsid w:val="00891D88"/>
    <w:rsid w:val="008C025F"/>
    <w:rsid w:val="008D2E8A"/>
    <w:rsid w:val="008F0951"/>
    <w:rsid w:val="008F609E"/>
    <w:rsid w:val="008F6CAF"/>
    <w:rsid w:val="0091310B"/>
    <w:rsid w:val="009469BE"/>
    <w:rsid w:val="009471BC"/>
    <w:rsid w:val="009474FD"/>
    <w:rsid w:val="00961004"/>
    <w:rsid w:val="0096146C"/>
    <w:rsid w:val="00963764"/>
    <w:rsid w:val="00973222"/>
    <w:rsid w:val="00974561"/>
    <w:rsid w:val="00980386"/>
    <w:rsid w:val="0098055A"/>
    <w:rsid w:val="00985BDF"/>
    <w:rsid w:val="009A612B"/>
    <w:rsid w:val="009A6B98"/>
    <w:rsid w:val="009B574E"/>
    <w:rsid w:val="009C07DD"/>
    <w:rsid w:val="009D70E0"/>
    <w:rsid w:val="009F1A86"/>
    <w:rsid w:val="00A13362"/>
    <w:rsid w:val="00A21378"/>
    <w:rsid w:val="00A23ECA"/>
    <w:rsid w:val="00A24776"/>
    <w:rsid w:val="00A45AA6"/>
    <w:rsid w:val="00A56490"/>
    <w:rsid w:val="00A6042D"/>
    <w:rsid w:val="00A67E0C"/>
    <w:rsid w:val="00A709A3"/>
    <w:rsid w:val="00A81D0B"/>
    <w:rsid w:val="00A82554"/>
    <w:rsid w:val="00A91E8D"/>
    <w:rsid w:val="00AB3149"/>
    <w:rsid w:val="00AC1625"/>
    <w:rsid w:val="00AD26B7"/>
    <w:rsid w:val="00AE487D"/>
    <w:rsid w:val="00AF01E9"/>
    <w:rsid w:val="00AF2B9E"/>
    <w:rsid w:val="00AF58C9"/>
    <w:rsid w:val="00AF6759"/>
    <w:rsid w:val="00B04827"/>
    <w:rsid w:val="00B064CF"/>
    <w:rsid w:val="00B122DD"/>
    <w:rsid w:val="00B1684E"/>
    <w:rsid w:val="00B310BF"/>
    <w:rsid w:val="00B61527"/>
    <w:rsid w:val="00B63D1C"/>
    <w:rsid w:val="00B70EA4"/>
    <w:rsid w:val="00B92B91"/>
    <w:rsid w:val="00BA37C5"/>
    <w:rsid w:val="00BB6D67"/>
    <w:rsid w:val="00BE4E75"/>
    <w:rsid w:val="00BF1BD0"/>
    <w:rsid w:val="00C040F7"/>
    <w:rsid w:val="00C113A9"/>
    <w:rsid w:val="00C1178C"/>
    <w:rsid w:val="00C17B03"/>
    <w:rsid w:val="00C378BE"/>
    <w:rsid w:val="00C46F1B"/>
    <w:rsid w:val="00C701B2"/>
    <w:rsid w:val="00CC45B0"/>
    <w:rsid w:val="00CF44CD"/>
    <w:rsid w:val="00CF6E2E"/>
    <w:rsid w:val="00D1276D"/>
    <w:rsid w:val="00D27F96"/>
    <w:rsid w:val="00D31D0B"/>
    <w:rsid w:val="00D3366D"/>
    <w:rsid w:val="00D42924"/>
    <w:rsid w:val="00D450BA"/>
    <w:rsid w:val="00D5527E"/>
    <w:rsid w:val="00D62AB5"/>
    <w:rsid w:val="00D731C0"/>
    <w:rsid w:val="00D77B88"/>
    <w:rsid w:val="00D82FD3"/>
    <w:rsid w:val="00DA211D"/>
    <w:rsid w:val="00DA5192"/>
    <w:rsid w:val="00DA5B4E"/>
    <w:rsid w:val="00E01E7B"/>
    <w:rsid w:val="00E02348"/>
    <w:rsid w:val="00E26D93"/>
    <w:rsid w:val="00E51CFE"/>
    <w:rsid w:val="00E5278D"/>
    <w:rsid w:val="00E849EB"/>
    <w:rsid w:val="00E86FF7"/>
    <w:rsid w:val="00EA5A5A"/>
    <w:rsid w:val="00EA7C98"/>
    <w:rsid w:val="00EC3B0E"/>
    <w:rsid w:val="00ED7804"/>
    <w:rsid w:val="00EE317E"/>
    <w:rsid w:val="00EF7E21"/>
    <w:rsid w:val="00F043B9"/>
    <w:rsid w:val="00F14B2F"/>
    <w:rsid w:val="00F21B41"/>
    <w:rsid w:val="00F360F7"/>
    <w:rsid w:val="00F42137"/>
    <w:rsid w:val="00F50CAA"/>
    <w:rsid w:val="00F625CC"/>
    <w:rsid w:val="00F70A15"/>
    <w:rsid w:val="00F7600D"/>
    <w:rsid w:val="00F92300"/>
    <w:rsid w:val="00FA2FB2"/>
    <w:rsid w:val="00FB1344"/>
    <w:rsid w:val="00FC02B3"/>
    <w:rsid w:val="00FD2841"/>
    <w:rsid w:val="00FF4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22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F395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25FFF"/>
    <w:pPr>
      <w:ind w:left="5040"/>
    </w:pPr>
    <w:rPr>
      <w:iCs/>
      <w:spacing w:val="20"/>
      <w:sz w:val="28"/>
      <w:szCs w:val="29"/>
    </w:rPr>
  </w:style>
  <w:style w:type="character" w:customStyle="1" w:styleId="a4">
    <w:name w:val="Основной текст с отступом Знак"/>
    <w:basedOn w:val="a0"/>
    <w:link w:val="a3"/>
    <w:rsid w:val="00125FFF"/>
    <w:rPr>
      <w:iCs/>
      <w:spacing w:val="20"/>
      <w:sz w:val="28"/>
      <w:szCs w:val="29"/>
    </w:rPr>
  </w:style>
  <w:style w:type="paragraph" w:styleId="2">
    <w:name w:val="Body Text Indent 2"/>
    <w:basedOn w:val="a"/>
    <w:link w:val="20"/>
    <w:rsid w:val="00125FFF"/>
    <w:pPr>
      <w:ind w:left="5040"/>
      <w:jc w:val="center"/>
    </w:pPr>
    <w:rPr>
      <w:iCs/>
      <w:spacing w:val="20"/>
      <w:sz w:val="28"/>
      <w:szCs w:val="29"/>
    </w:rPr>
  </w:style>
  <w:style w:type="character" w:customStyle="1" w:styleId="20">
    <w:name w:val="Основной текст с отступом 2 Знак"/>
    <w:basedOn w:val="a0"/>
    <w:link w:val="2"/>
    <w:rsid w:val="00125FFF"/>
    <w:rPr>
      <w:iCs/>
      <w:spacing w:val="20"/>
      <w:sz w:val="28"/>
      <w:szCs w:val="29"/>
    </w:rPr>
  </w:style>
  <w:style w:type="paragraph" w:styleId="a5">
    <w:name w:val="Body Text"/>
    <w:basedOn w:val="a"/>
    <w:link w:val="a6"/>
    <w:uiPriority w:val="99"/>
    <w:unhideWhenUsed/>
    <w:rsid w:val="00125FF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125FFF"/>
    <w:rPr>
      <w:sz w:val="24"/>
      <w:szCs w:val="24"/>
    </w:rPr>
  </w:style>
  <w:style w:type="character" w:customStyle="1" w:styleId="3">
    <w:name w:val="Основной текст (3)_"/>
    <w:basedOn w:val="a0"/>
    <w:link w:val="30"/>
    <w:locked/>
    <w:rsid w:val="0033177D"/>
    <w:rPr>
      <w:b/>
      <w:bCs/>
      <w:spacing w:val="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3177D"/>
    <w:pPr>
      <w:widowControl w:val="0"/>
      <w:shd w:val="clear" w:color="auto" w:fill="FFFFFF"/>
      <w:spacing w:before="180" w:after="60" w:line="240" w:lineRule="atLeast"/>
      <w:jc w:val="both"/>
    </w:pPr>
    <w:rPr>
      <w:b/>
      <w:bCs/>
      <w:spacing w:val="1"/>
      <w:sz w:val="20"/>
      <w:szCs w:val="20"/>
    </w:rPr>
  </w:style>
  <w:style w:type="character" w:customStyle="1" w:styleId="30pt">
    <w:name w:val="Основной текст (3) + Интервал 0 pt"/>
    <w:basedOn w:val="3"/>
    <w:rsid w:val="0033177D"/>
    <w:rPr>
      <w:color w:val="000000"/>
      <w:spacing w:val="-3"/>
      <w:w w:val="100"/>
      <w:position w:val="0"/>
      <w:sz w:val="24"/>
      <w:szCs w:val="24"/>
      <w:u w:val="none"/>
      <w:lang w:val="ru-RU" w:eastAsia="ru-RU"/>
    </w:rPr>
  </w:style>
  <w:style w:type="character" w:styleId="a7">
    <w:name w:val="Hyperlink"/>
    <w:basedOn w:val="a0"/>
    <w:unhideWhenUsed/>
    <w:rsid w:val="00F360F7"/>
    <w:rPr>
      <w:color w:val="0000FF"/>
      <w:u w:val="single"/>
    </w:rPr>
  </w:style>
  <w:style w:type="paragraph" w:customStyle="1" w:styleId="11">
    <w:name w:val="Без интервала1"/>
    <w:uiPriority w:val="99"/>
    <w:rsid w:val="005050AB"/>
    <w:rPr>
      <w:rFonts w:ascii="Calibri" w:eastAsia="Calibri" w:hAnsi="Calibri"/>
      <w:sz w:val="22"/>
      <w:szCs w:val="22"/>
    </w:rPr>
  </w:style>
  <w:style w:type="paragraph" w:styleId="a8">
    <w:name w:val="Normal (Web)"/>
    <w:basedOn w:val="a"/>
    <w:uiPriority w:val="99"/>
    <w:rsid w:val="005050A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050AB"/>
  </w:style>
  <w:style w:type="paragraph" w:styleId="a9">
    <w:name w:val="List Paragraph"/>
    <w:basedOn w:val="a"/>
    <w:uiPriority w:val="34"/>
    <w:qFormat/>
    <w:rsid w:val="005050AB"/>
    <w:pPr>
      <w:spacing w:before="100" w:beforeAutospacing="1" w:after="100" w:afterAutospacing="1"/>
    </w:pPr>
  </w:style>
  <w:style w:type="paragraph" w:customStyle="1" w:styleId="Default">
    <w:name w:val="Default"/>
    <w:rsid w:val="005050A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a">
    <w:name w:val="Emphasis"/>
    <w:basedOn w:val="a0"/>
    <w:uiPriority w:val="20"/>
    <w:qFormat/>
    <w:rsid w:val="00EA5A5A"/>
    <w:rPr>
      <w:i/>
      <w:iCs/>
    </w:rPr>
  </w:style>
  <w:style w:type="character" w:styleId="ab">
    <w:name w:val="Strong"/>
    <w:basedOn w:val="a0"/>
    <w:uiPriority w:val="22"/>
    <w:qFormat/>
    <w:rsid w:val="00D42924"/>
    <w:rPr>
      <w:b/>
      <w:bCs/>
    </w:rPr>
  </w:style>
  <w:style w:type="paragraph" w:styleId="ac">
    <w:name w:val="No Spacing"/>
    <w:uiPriority w:val="1"/>
    <w:qFormat/>
    <w:rsid w:val="003A61D9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F395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rticledecorationfirst">
    <w:name w:val="article_decoration_first"/>
    <w:basedOn w:val="a"/>
    <w:rsid w:val="006F3959"/>
    <w:pPr>
      <w:spacing w:before="100" w:beforeAutospacing="1" w:after="100" w:afterAutospacing="1"/>
    </w:pPr>
  </w:style>
  <w:style w:type="paragraph" w:styleId="ad">
    <w:name w:val="Balloon Text"/>
    <w:basedOn w:val="a"/>
    <w:link w:val="ae"/>
    <w:uiPriority w:val="99"/>
    <w:semiHidden/>
    <w:unhideWhenUsed/>
    <w:rsid w:val="008026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26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2302130038" TargetMode="External"/><Relationship Id="rId13" Type="http://schemas.openxmlformats.org/officeDocument/2006/relationships/hyperlink" Target="https://vk.com/rosreestr_1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ublication.pravo.gov.ru/Document/View/0001202302060006" TargetMode="External"/><Relationship Id="rId12" Type="http://schemas.openxmlformats.org/officeDocument/2006/relationships/hyperlink" Target="https://rosreestr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ublication.pravo.gov.ru/Document/View/0001202207140086" TargetMode="External"/><Relationship Id="rId11" Type="http://schemas.openxmlformats.org/officeDocument/2006/relationships/hyperlink" Target="mailto:pressa@r18.rosreestr.ru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vk.com/away.php?to=https%3A%2F%2Frosreestr.gov.ru%2Fopen-service%2Fobzor-zakonov-o-nedvizhimosti%2F&amp;cc_key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ublication.pravo.gov.ru/Document/View/000120230302000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FBE732-9969-4CF1-AC76-D34459DB6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3594</CharactersWithSpaces>
  <SharedDoc>false</SharedDoc>
  <HLinks>
    <vt:vector size="54" baseType="variant">
      <vt:variant>
        <vt:i4>2097163</vt:i4>
      </vt:variant>
      <vt:variant>
        <vt:i4>24</vt:i4>
      </vt:variant>
      <vt:variant>
        <vt:i4>0</vt:i4>
      </vt:variant>
      <vt:variant>
        <vt:i4>5</vt:i4>
      </vt:variant>
      <vt:variant>
        <vt:lpwstr>https://vk.com/rosreestr_18</vt:lpwstr>
      </vt:variant>
      <vt:variant>
        <vt:lpwstr/>
      </vt:variant>
      <vt:variant>
        <vt:i4>458822</vt:i4>
      </vt:variant>
      <vt:variant>
        <vt:i4>21</vt:i4>
      </vt:variant>
      <vt:variant>
        <vt:i4>0</vt:i4>
      </vt:variant>
      <vt:variant>
        <vt:i4>5</vt:i4>
      </vt:variant>
      <vt:variant>
        <vt:lpwstr>https://rosreestr.gov.ru/</vt:lpwstr>
      </vt:variant>
      <vt:variant>
        <vt:lpwstr/>
      </vt:variant>
      <vt:variant>
        <vt:i4>786551</vt:i4>
      </vt:variant>
      <vt:variant>
        <vt:i4>18</vt:i4>
      </vt:variant>
      <vt:variant>
        <vt:i4>0</vt:i4>
      </vt:variant>
      <vt:variant>
        <vt:i4>5</vt:i4>
      </vt:variant>
      <vt:variant>
        <vt:lpwstr>mailto:pressa@r18.rosreestr.ru</vt:lpwstr>
      </vt:variant>
      <vt:variant>
        <vt:lpwstr/>
      </vt:variant>
      <vt:variant>
        <vt:i4>3342430</vt:i4>
      </vt:variant>
      <vt:variant>
        <vt:i4>15</vt:i4>
      </vt:variant>
      <vt:variant>
        <vt:i4>0</vt:i4>
      </vt:variant>
      <vt:variant>
        <vt:i4>5</vt:i4>
      </vt:variant>
      <vt:variant>
        <vt:lpwstr>https://vk.com/away.php?to=https%3A%2F%2Frosreestr.gov.ru%2Fopen-service%2Fobzor-zakonov-o-nedvizhimosti%2F&amp;cc_key=</vt:lpwstr>
      </vt:variant>
      <vt:variant>
        <vt:lpwstr/>
      </vt:variant>
      <vt:variant>
        <vt:i4>3473517</vt:i4>
      </vt:variant>
      <vt:variant>
        <vt:i4>12</vt:i4>
      </vt:variant>
      <vt:variant>
        <vt:i4>0</vt:i4>
      </vt:variant>
      <vt:variant>
        <vt:i4>5</vt:i4>
      </vt:variant>
      <vt:variant>
        <vt:lpwstr>http://publication.pravo.gov.ru/Document/View/0001202303020005</vt:lpwstr>
      </vt:variant>
      <vt:variant>
        <vt:lpwstr/>
      </vt:variant>
      <vt:variant>
        <vt:i4>3670127</vt:i4>
      </vt:variant>
      <vt:variant>
        <vt:i4>9</vt:i4>
      </vt:variant>
      <vt:variant>
        <vt:i4>0</vt:i4>
      </vt:variant>
      <vt:variant>
        <vt:i4>5</vt:i4>
      </vt:variant>
      <vt:variant>
        <vt:lpwstr>http://publication.pravo.gov.ru/Document/View/0001202302130038</vt:lpwstr>
      </vt:variant>
      <vt:variant>
        <vt:lpwstr/>
      </vt:variant>
      <vt:variant>
        <vt:i4>3342445</vt:i4>
      </vt:variant>
      <vt:variant>
        <vt:i4>6</vt:i4>
      </vt:variant>
      <vt:variant>
        <vt:i4>0</vt:i4>
      </vt:variant>
      <vt:variant>
        <vt:i4>5</vt:i4>
      </vt:variant>
      <vt:variant>
        <vt:lpwstr>http://publication.pravo.gov.ru/Document/View/0001202302060006</vt:lpwstr>
      </vt:variant>
      <vt:variant>
        <vt:lpwstr/>
      </vt:variant>
      <vt:variant>
        <vt:i4>3473508</vt:i4>
      </vt:variant>
      <vt:variant>
        <vt:i4>3</vt:i4>
      </vt:variant>
      <vt:variant>
        <vt:i4>0</vt:i4>
      </vt:variant>
      <vt:variant>
        <vt:i4>5</vt:i4>
      </vt:variant>
      <vt:variant>
        <vt:lpwstr>http://publication.pravo.gov.ru/Document/View/0001202207140086</vt:lpwstr>
      </vt:variant>
      <vt:variant>
        <vt:lpwstr/>
      </vt:variant>
      <vt:variant>
        <vt:i4>786551</vt:i4>
      </vt:variant>
      <vt:variant>
        <vt:i4>0</vt:i4>
      </vt:variant>
      <vt:variant>
        <vt:i4>0</vt:i4>
      </vt:variant>
      <vt:variant>
        <vt:i4>5</vt:i4>
      </vt:variant>
      <vt:variant>
        <vt:lpwstr>mailto:pressa@r18.rosreestr.ru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Овчинникова</dc:creator>
  <cp:lastModifiedBy>shirobokova</cp:lastModifiedBy>
  <cp:revision>3</cp:revision>
  <cp:lastPrinted>2023-02-09T05:51:00Z</cp:lastPrinted>
  <dcterms:created xsi:type="dcterms:W3CDTF">2023-04-19T11:29:00Z</dcterms:created>
  <dcterms:modified xsi:type="dcterms:W3CDTF">2023-04-19T11:31:00Z</dcterms:modified>
</cp:coreProperties>
</file>